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B82" w:rsidRDefault="00F32B82">
      <w:pPr>
        <w:jc w:val="center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Мобилизационный людской резерв.</w:t>
      </w:r>
    </w:p>
    <w:p w:rsidR="00F32B82" w:rsidRDefault="00F32B82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F32B82" w:rsidRDefault="00F32B82">
      <w:pPr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noProof/>
          <w:lang w:eastAsia="ru-RU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Изображение1" o:spid="_x0000_s1026" type="#_x0000_t75" style="position:absolute;left:0;text-align:left;margin-left:0;margin-top:.05pt;width:481.9pt;height:290.35pt;z-index:251658240;visibility:visible;mso-wrap-distance-left:0;mso-wrap-distance-right:0;mso-position-horizontal:center" o:allowincell="f">
            <v:imagedata r:id="rId5" o:title=""/>
            <w10:wrap type="square" side="largest"/>
          </v:shape>
        </w:pict>
      </w:r>
    </w:p>
    <w:p w:rsidR="00F32B82" w:rsidRDefault="00F32B82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Что такое мобилизационный людской резерв?</w:t>
      </w:r>
    </w:p>
    <w:p w:rsidR="00F32B82" w:rsidRDefault="00F32B82">
      <w:pPr>
        <w:jc w:val="both"/>
        <w:rPr>
          <w:rFonts w:ascii="Times New Roman" w:hAnsi="Times New Roman"/>
          <w:sz w:val="28"/>
          <w:szCs w:val="28"/>
        </w:rPr>
      </w:pPr>
    </w:p>
    <w:p w:rsidR="00F32B82" w:rsidRDefault="00F32B8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Мобилизационный людской резерв — это часть граждан, пребывающих в запасе, которые содержится в наиболее мобготовом состоянии. То есть это гражданские люди, добровольно заключившие договор с МО РФ. По его условиям они в мирное время участвуют в занятиях и сборах, а при мобилизации самостоятельно прибывают в свою воинскую часть.</w:t>
      </w:r>
    </w:p>
    <w:p w:rsidR="00F32B82" w:rsidRDefault="00F32B82">
      <w:pPr>
        <w:jc w:val="both"/>
        <w:rPr>
          <w:rFonts w:ascii="Times New Roman" w:hAnsi="Times New Roman"/>
          <w:sz w:val="28"/>
          <w:szCs w:val="28"/>
        </w:rPr>
      </w:pPr>
    </w:p>
    <w:p w:rsidR="00F32B82" w:rsidRDefault="00F32B82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 w:bidi="ar-SA"/>
        </w:rPr>
        <w:pict>
          <v:shape id="Изображение2" o:spid="_x0000_s1027" type="#_x0000_t75" style="position:absolute;left:0;text-align:left;margin-left:2.45pt;margin-top:20.55pt;width:473.4pt;height:250.8pt;z-index:251659264;visibility:visible;mso-wrap-distance-left:0;mso-wrap-distance-right:0" o:allowincell="f">
            <v:imagedata r:id="rId6" o:title=""/>
            <w10:wrap type="square" side="largest"/>
          </v:shape>
        </w:pict>
      </w:r>
      <w:r>
        <w:rPr>
          <w:rFonts w:ascii="Times New Roman" w:hAnsi="Times New Roman"/>
          <w:sz w:val="28"/>
          <w:szCs w:val="28"/>
        </w:rPr>
        <w:t>Состав запаса (доля резервистов в ресурсе):</w:t>
      </w:r>
    </w:p>
    <w:p w:rsidR="00F32B82" w:rsidRDefault="00F32B82">
      <w:pPr>
        <w:pStyle w:val="BodyText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Особенность условий контракта является возможность совмещать основную гражданскую работу с военными занятиями и сборами. В периоды таких мероприятий государство компенсирует предприятию, где работает резервист, размер его среднего заработка.</w:t>
      </w:r>
    </w:p>
    <w:p w:rsidR="00F32B82" w:rsidRDefault="00F32B82">
      <w:pPr>
        <w:pStyle w:val="BodyText"/>
        <w:spacing w:after="0" w:line="240" w:lineRule="auto"/>
        <w:jc w:val="both"/>
      </w:pPr>
      <w:r>
        <w:rPr>
          <w:rStyle w:val="a0"/>
          <w:bCs/>
          <w:i/>
          <w:iCs/>
        </w:rPr>
        <w:t>Главная задача</w:t>
      </w:r>
      <w:r>
        <w:rPr>
          <w:i/>
          <w:iCs/>
        </w:rPr>
        <w:t xml:space="preserve"> создания мобрезерва – это возможность оперативного доукомплектования ВС РФ мотивированными и подготовленными специалистами. Сейчас приоритет отдается комплектованию резервистами целых подразделений, что позволяет при объявлении мобилизации получить слаженные и боеготовые в/части уже к исходу первых суток.</w:t>
      </w:r>
    </w:p>
    <w:p w:rsidR="00F32B82" w:rsidRDefault="00F32B82">
      <w:pPr>
        <w:pStyle w:val="BodyText"/>
        <w:spacing w:after="0" w:line="240" w:lineRule="auto"/>
        <w:jc w:val="both"/>
      </w:pPr>
      <w:r>
        <w:rPr>
          <w:i/>
          <w:iCs/>
        </w:rPr>
        <w:t>Нормативные правовые акты:</w:t>
      </w:r>
    </w:p>
    <w:p w:rsidR="00F32B82" w:rsidRDefault="00F32B82">
      <w:pPr>
        <w:pStyle w:val="Heading21"/>
        <w:spacing w:before="0" w:after="0"/>
        <w:jc w:val="both"/>
        <w:rPr>
          <w:rStyle w:val="a0"/>
          <w:rFonts w:ascii="Times New Roman" w:hAnsi="Times New Roman"/>
          <w:bCs w:val="0"/>
          <w:i/>
          <w:iCs/>
          <w:sz w:val="28"/>
          <w:szCs w:val="28"/>
        </w:rPr>
      </w:pPr>
    </w:p>
    <w:p w:rsidR="00F32B82" w:rsidRDefault="00F32B82">
      <w:pPr>
        <w:pStyle w:val="Heading21"/>
        <w:spacing w:before="0" w:after="0"/>
        <w:jc w:val="center"/>
      </w:pPr>
      <w:r>
        <w:rPr>
          <w:noProof/>
          <w:lang w:eastAsia="ru-RU" w:bidi="ar-SA"/>
        </w:rPr>
        <w:pict>
          <v:shape id="Изображение3" o:spid="_x0000_s1028" type="#_x0000_t75" style="position:absolute;left:0;text-align:left;margin-left:0;margin-top:-8.1pt;width:481.9pt;height:271.8pt;z-index:251660288;visibility:visible;mso-wrap-distance-left:0;mso-wrap-distance-right:0" o:allowincell="f">
            <v:imagedata r:id="rId7" o:title=""/>
            <w10:wrap type="square" side="largest"/>
          </v:shape>
        </w:pict>
      </w:r>
      <w:r>
        <w:rPr>
          <w:rStyle w:val="a0"/>
          <w:rFonts w:ascii="Times New Roman" w:hAnsi="Times New Roman"/>
          <w:b/>
          <w:bCs w:val="0"/>
          <w:sz w:val="28"/>
          <w:szCs w:val="28"/>
        </w:rPr>
        <w:t>Подготовка резервистов</w:t>
      </w:r>
    </w:p>
    <w:p w:rsidR="00F32B82" w:rsidRDefault="00F32B82">
      <w:pPr>
        <w:pStyle w:val="BodyText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Мобрезервисты проходят подготовку на сборах и отдельных ежемесячных занятиях в в/частях, в которые они предназначаются. В ходе подготовки совершенствуются военные навыки при практическом исполнении обязанностей на штатном вооружении и в составе целых подразделений. Офицеры, кроме того, приобретают навыки в руководстве подчиненными в ходе выполнения учебно-боевых задач. </w:t>
      </w:r>
    </w:p>
    <w:p w:rsidR="00F32B82" w:rsidRDefault="00F32B82">
      <w:pPr>
        <w:pStyle w:val="Heading21"/>
        <w:spacing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Style w:val="a0"/>
          <w:rFonts w:ascii="Times New Roman" w:hAnsi="Times New Roman"/>
          <w:b/>
          <w:bCs w:val="0"/>
          <w:sz w:val="28"/>
          <w:szCs w:val="28"/>
        </w:rPr>
        <w:t>Как часто резервисты привлекаются на занятия?</w:t>
      </w:r>
    </w:p>
    <w:p w:rsidR="00F32B82" w:rsidRDefault="00F32B82">
      <w:pPr>
        <w:pStyle w:val="BodyText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Сборы проводятся 1 раз в год, а занятия ежемесячно. Продолжительность сборов с резервистами составляет 10-30 дней, а тренировочных занятий – до 3 суток. </w:t>
      </w:r>
    </w:p>
    <w:p w:rsidR="00F32B82" w:rsidRDefault="00F32B82">
      <w:pPr>
        <w:pStyle w:val="Heading21"/>
        <w:spacing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Style w:val="a0"/>
          <w:rFonts w:ascii="Times New Roman" w:hAnsi="Times New Roman"/>
          <w:b/>
          <w:bCs w:val="0"/>
          <w:sz w:val="28"/>
          <w:szCs w:val="28"/>
        </w:rPr>
        <w:t>Численность резервистов.</w:t>
      </w:r>
    </w:p>
    <w:p w:rsidR="00F32B82" w:rsidRDefault="00F32B82">
      <w:pPr>
        <w:pStyle w:val="BodyText"/>
        <w:spacing w:after="0" w:line="240" w:lineRule="auto"/>
        <w:jc w:val="both"/>
      </w:pPr>
      <w:r>
        <w:tab/>
        <w:t>Численность резервистов в 2019 году составляла менее 1 тыс. человек. Численность резервистов и перечень в/частей, которые комплектуются резервистами, ежегодно уточняется на основании соответствующих решений высшего руководства ВС РФ.</w:t>
      </w:r>
    </w:p>
    <w:p w:rsidR="00F32B82" w:rsidRDefault="00F32B82">
      <w:pPr>
        <w:pStyle w:val="Heading21"/>
        <w:spacing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Style w:val="a0"/>
          <w:rFonts w:ascii="Times New Roman" w:hAnsi="Times New Roman"/>
          <w:b/>
          <w:bCs w:val="0"/>
          <w:sz w:val="28"/>
          <w:szCs w:val="28"/>
        </w:rPr>
        <w:t>Какими документами закреплены обязанности резервиста?</w:t>
      </w:r>
    </w:p>
    <w:p w:rsidR="00F32B82" w:rsidRDefault="00F32B82">
      <w:pPr>
        <w:pStyle w:val="BodyText"/>
        <w:spacing w:after="0" w:line="240" w:lineRule="auto"/>
      </w:pPr>
      <w:r>
        <w:tab/>
        <w:t>Обязанности, права, ответственность резервистов, а также условия пребывания их в резерве регламентированы контрактом.</w:t>
      </w:r>
    </w:p>
    <w:p w:rsidR="00F32B82" w:rsidRDefault="00F32B82">
      <w:pPr>
        <w:pStyle w:val="BodyText"/>
        <w:spacing w:after="0" w:line="240" w:lineRule="auto"/>
        <w:jc w:val="both"/>
      </w:pPr>
      <w:r>
        <w:rPr>
          <w:noProof/>
          <w:lang w:eastAsia="ru-RU" w:bidi="ar-SA"/>
        </w:rPr>
        <w:pict>
          <v:shape id="Изображение4" o:spid="_x0000_s1029" type="#_x0000_t75" style="position:absolute;left:0;text-align:left;margin-left:47.75pt;margin-top:-5.65pt;width:5in;height:607.2pt;z-index:251661312;visibility:visible;mso-wrap-distance-left:0;mso-wrap-distance-right:0" o:allowincell="f">
            <v:imagedata r:id="rId8" o:title=""/>
            <w10:wrap type="square" side="largest"/>
          </v:shape>
        </w:pict>
      </w:r>
    </w:p>
    <w:p w:rsidR="00F32B82" w:rsidRDefault="00F32B82">
      <w:pPr>
        <w:pStyle w:val="BodyText"/>
        <w:spacing w:after="0" w:line="240" w:lineRule="auto"/>
        <w:jc w:val="both"/>
      </w:pPr>
    </w:p>
    <w:p w:rsidR="00F32B82" w:rsidRDefault="00F32B82">
      <w:pPr>
        <w:pStyle w:val="BodyText"/>
        <w:spacing w:after="0" w:line="240" w:lineRule="auto"/>
        <w:jc w:val="both"/>
      </w:pPr>
    </w:p>
    <w:p w:rsidR="00F32B82" w:rsidRDefault="00F32B82">
      <w:pPr>
        <w:pStyle w:val="BodyText"/>
        <w:spacing w:after="0" w:line="240" w:lineRule="auto"/>
        <w:jc w:val="both"/>
      </w:pPr>
    </w:p>
    <w:p w:rsidR="00F32B82" w:rsidRDefault="00F32B82">
      <w:pPr>
        <w:pStyle w:val="BodyText"/>
        <w:spacing w:after="0" w:line="240" w:lineRule="auto"/>
        <w:jc w:val="both"/>
      </w:pPr>
    </w:p>
    <w:p w:rsidR="00F32B82" w:rsidRDefault="00F32B82">
      <w:pPr>
        <w:pStyle w:val="BodyText"/>
        <w:spacing w:after="0" w:line="240" w:lineRule="auto"/>
        <w:jc w:val="both"/>
      </w:pPr>
    </w:p>
    <w:p w:rsidR="00F32B82" w:rsidRDefault="00F32B82">
      <w:pPr>
        <w:pStyle w:val="BodyText"/>
        <w:spacing w:after="0" w:line="240" w:lineRule="auto"/>
        <w:jc w:val="both"/>
      </w:pPr>
    </w:p>
    <w:p w:rsidR="00F32B82" w:rsidRDefault="00F32B82">
      <w:pPr>
        <w:pStyle w:val="BodyText"/>
        <w:spacing w:after="0" w:line="240" w:lineRule="auto"/>
        <w:jc w:val="both"/>
      </w:pPr>
    </w:p>
    <w:p w:rsidR="00F32B82" w:rsidRDefault="00F32B82">
      <w:pPr>
        <w:pStyle w:val="BodyText"/>
        <w:spacing w:after="0" w:line="240" w:lineRule="auto"/>
        <w:jc w:val="both"/>
      </w:pPr>
    </w:p>
    <w:p w:rsidR="00F32B82" w:rsidRDefault="00F32B82">
      <w:pPr>
        <w:pStyle w:val="BodyText"/>
        <w:spacing w:after="0" w:line="240" w:lineRule="auto"/>
        <w:jc w:val="both"/>
      </w:pPr>
    </w:p>
    <w:p w:rsidR="00F32B82" w:rsidRDefault="00F32B82">
      <w:pPr>
        <w:pStyle w:val="BodyText"/>
        <w:spacing w:after="0" w:line="240" w:lineRule="auto"/>
        <w:jc w:val="both"/>
      </w:pPr>
    </w:p>
    <w:p w:rsidR="00F32B82" w:rsidRDefault="00F32B82">
      <w:pPr>
        <w:pStyle w:val="BodyText"/>
        <w:spacing w:after="0" w:line="240" w:lineRule="auto"/>
        <w:jc w:val="both"/>
      </w:pPr>
    </w:p>
    <w:p w:rsidR="00F32B82" w:rsidRDefault="00F32B82">
      <w:pPr>
        <w:pStyle w:val="BodyText"/>
        <w:spacing w:after="0" w:line="240" w:lineRule="auto"/>
        <w:jc w:val="both"/>
      </w:pPr>
    </w:p>
    <w:p w:rsidR="00F32B82" w:rsidRDefault="00F32B82">
      <w:pPr>
        <w:pStyle w:val="BodyText"/>
        <w:spacing w:after="0" w:line="240" w:lineRule="auto"/>
        <w:jc w:val="both"/>
      </w:pPr>
    </w:p>
    <w:p w:rsidR="00F32B82" w:rsidRDefault="00F32B82">
      <w:pPr>
        <w:pStyle w:val="BodyText"/>
        <w:spacing w:after="0" w:line="240" w:lineRule="auto"/>
        <w:jc w:val="both"/>
      </w:pPr>
    </w:p>
    <w:p w:rsidR="00F32B82" w:rsidRDefault="00F32B82">
      <w:pPr>
        <w:pStyle w:val="BodyText"/>
        <w:spacing w:after="0" w:line="240" w:lineRule="auto"/>
        <w:jc w:val="both"/>
      </w:pPr>
    </w:p>
    <w:p w:rsidR="00F32B82" w:rsidRDefault="00F32B82">
      <w:pPr>
        <w:pStyle w:val="BodyText"/>
        <w:spacing w:after="0" w:line="240" w:lineRule="auto"/>
        <w:jc w:val="both"/>
      </w:pPr>
    </w:p>
    <w:p w:rsidR="00F32B82" w:rsidRDefault="00F32B82">
      <w:pPr>
        <w:pStyle w:val="BodyText"/>
        <w:spacing w:after="0" w:line="240" w:lineRule="auto"/>
        <w:jc w:val="both"/>
      </w:pPr>
    </w:p>
    <w:p w:rsidR="00F32B82" w:rsidRDefault="00F32B82">
      <w:pPr>
        <w:pStyle w:val="BodyText"/>
        <w:spacing w:after="0" w:line="240" w:lineRule="auto"/>
        <w:jc w:val="both"/>
      </w:pPr>
    </w:p>
    <w:p w:rsidR="00F32B82" w:rsidRDefault="00F32B82">
      <w:pPr>
        <w:pStyle w:val="BodyText"/>
        <w:spacing w:after="0" w:line="240" w:lineRule="auto"/>
        <w:jc w:val="both"/>
      </w:pPr>
    </w:p>
    <w:p w:rsidR="00F32B82" w:rsidRDefault="00F32B82">
      <w:pPr>
        <w:pStyle w:val="BodyText"/>
        <w:spacing w:after="0" w:line="240" w:lineRule="auto"/>
        <w:jc w:val="both"/>
      </w:pPr>
    </w:p>
    <w:p w:rsidR="00F32B82" w:rsidRDefault="00F32B82">
      <w:pPr>
        <w:pStyle w:val="BodyText"/>
        <w:spacing w:after="0" w:line="240" w:lineRule="auto"/>
        <w:jc w:val="both"/>
      </w:pPr>
    </w:p>
    <w:p w:rsidR="00F32B82" w:rsidRDefault="00F32B82">
      <w:pPr>
        <w:pStyle w:val="BodyText"/>
        <w:spacing w:after="0" w:line="240" w:lineRule="auto"/>
        <w:jc w:val="both"/>
      </w:pPr>
    </w:p>
    <w:p w:rsidR="00F32B82" w:rsidRDefault="00F32B82">
      <w:pPr>
        <w:pStyle w:val="Heading2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F32B82" w:rsidRDefault="00F32B82">
      <w:pPr>
        <w:pStyle w:val="Heading2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F32B82" w:rsidRDefault="00F32B82">
      <w:pPr>
        <w:pStyle w:val="Heading2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F32B82" w:rsidRDefault="00F32B82">
      <w:pPr>
        <w:pStyle w:val="Heading2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F32B82" w:rsidRDefault="00F32B82">
      <w:pPr>
        <w:pStyle w:val="Heading2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F32B82" w:rsidRDefault="00F32B82">
      <w:pPr>
        <w:pStyle w:val="Heading2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F32B82" w:rsidRDefault="00F32B82">
      <w:pPr>
        <w:pStyle w:val="Heading2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F32B82" w:rsidRDefault="00F32B82">
      <w:pPr>
        <w:pStyle w:val="Heading2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F32B82" w:rsidRDefault="00F32B82">
      <w:pPr>
        <w:pStyle w:val="Heading2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F32B82" w:rsidRDefault="00F32B82">
      <w:pPr>
        <w:pStyle w:val="Heading2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F32B82" w:rsidRDefault="00F32B82">
      <w:pPr>
        <w:pStyle w:val="Heading2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F32B82" w:rsidRDefault="00F32B82">
      <w:pPr>
        <w:pStyle w:val="Heading2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F32B82" w:rsidRDefault="00F32B82">
      <w:pPr>
        <w:pStyle w:val="Heading2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F32B82" w:rsidRDefault="00F32B82">
      <w:pPr>
        <w:pStyle w:val="Heading2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F32B82" w:rsidRDefault="00F32B82">
      <w:pPr>
        <w:pStyle w:val="Heading2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F32B82" w:rsidRDefault="00F32B82">
      <w:pPr>
        <w:pStyle w:val="Heading2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F32B82" w:rsidRDefault="00F32B82">
      <w:pPr>
        <w:pStyle w:val="Heading2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F32B82" w:rsidRPr="00A04C27" w:rsidRDefault="00F32B82">
      <w:pPr>
        <w:pStyle w:val="Heading21"/>
        <w:spacing w:before="0" w:after="0"/>
        <w:jc w:val="center"/>
        <w:rPr>
          <w:rStyle w:val="a0"/>
          <w:rFonts w:ascii="Times New Roman" w:hAnsi="Times New Roman"/>
          <w:b/>
          <w:sz w:val="28"/>
          <w:szCs w:val="28"/>
        </w:rPr>
      </w:pPr>
    </w:p>
    <w:p w:rsidR="00F32B82" w:rsidRPr="00A04C27" w:rsidRDefault="00F32B82">
      <w:pPr>
        <w:pStyle w:val="Heading21"/>
        <w:spacing w:before="0" w:after="0"/>
        <w:jc w:val="center"/>
        <w:rPr>
          <w:rStyle w:val="a0"/>
          <w:rFonts w:ascii="Times New Roman" w:hAnsi="Times New Roman"/>
          <w:b/>
          <w:sz w:val="28"/>
          <w:szCs w:val="28"/>
        </w:rPr>
      </w:pPr>
    </w:p>
    <w:p w:rsidR="00F32B82" w:rsidRPr="00A04C27" w:rsidRDefault="00F32B82">
      <w:pPr>
        <w:pStyle w:val="Heading21"/>
        <w:spacing w:before="0" w:after="0"/>
        <w:jc w:val="center"/>
        <w:rPr>
          <w:rStyle w:val="a0"/>
          <w:rFonts w:ascii="Times New Roman" w:hAnsi="Times New Roman"/>
          <w:b/>
          <w:sz w:val="28"/>
          <w:szCs w:val="28"/>
        </w:rPr>
      </w:pPr>
    </w:p>
    <w:p w:rsidR="00F32B82" w:rsidRPr="00A04C27" w:rsidRDefault="00F32B82">
      <w:pPr>
        <w:pStyle w:val="Heading21"/>
        <w:spacing w:before="0" w:after="0"/>
        <w:jc w:val="center"/>
        <w:rPr>
          <w:rStyle w:val="a0"/>
          <w:rFonts w:ascii="Times New Roman" w:hAnsi="Times New Roman"/>
          <w:b/>
          <w:sz w:val="28"/>
          <w:szCs w:val="28"/>
        </w:rPr>
      </w:pPr>
    </w:p>
    <w:p w:rsidR="00F32B82" w:rsidRDefault="00F32B82">
      <w:pPr>
        <w:pStyle w:val="Heading21"/>
        <w:spacing w:before="0" w:after="0"/>
        <w:jc w:val="center"/>
        <w:rPr>
          <w:rStyle w:val="a0"/>
          <w:rFonts w:ascii="Times New Roman" w:hAnsi="Times New Roman"/>
          <w:b/>
          <w:sz w:val="28"/>
          <w:szCs w:val="28"/>
        </w:rPr>
      </w:pPr>
    </w:p>
    <w:p w:rsidR="00F32B82" w:rsidRDefault="00F32B82" w:rsidP="00A04C27">
      <w:pPr>
        <w:pStyle w:val="BodyText"/>
      </w:pPr>
    </w:p>
    <w:p w:rsidR="00F32B82" w:rsidRPr="00A04C27" w:rsidRDefault="00F32B82" w:rsidP="00A04C27">
      <w:pPr>
        <w:pStyle w:val="BodyText"/>
      </w:pPr>
    </w:p>
    <w:p w:rsidR="00F32B82" w:rsidRDefault="00F32B82">
      <w:pPr>
        <w:pStyle w:val="Heading21"/>
        <w:spacing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Style w:val="a0"/>
          <w:rFonts w:ascii="Times New Roman" w:hAnsi="Times New Roman"/>
          <w:b/>
          <w:bCs w:val="0"/>
          <w:sz w:val="28"/>
          <w:szCs w:val="28"/>
        </w:rPr>
        <w:t>Размеры выплат резервистам.</w:t>
      </w:r>
    </w:p>
    <w:p w:rsidR="00F32B82" w:rsidRPr="00A04C27" w:rsidRDefault="00F32B82">
      <w:pPr>
        <w:pStyle w:val="BodyText"/>
        <w:spacing w:after="0" w:line="240" w:lineRule="auto"/>
        <w:rPr>
          <w:sz w:val="28"/>
          <w:szCs w:val="28"/>
        </w:rPr>
      </w:pPr>
      <w:r w:rsidRPr="00A04C27">
        <w:rPr>
          <w:sz w:val="28"/>
          <w:szCs w:val="28"/>
        </w:rPr>
        <w:t>Резервистам положены следующие выплаты:</w:t>
      </w:r>
    </w:p>
    <w:p w:rsidR="00F32B82" w:rsidRPr="00A04C27" w:rsidRDefault="00F32B82">
      <w:pPr>
        <w:pStyle w:val="BodyText"/>
        <w:numPr>
          <w:ilvl w:val="0"/>
          <w:numId w:val="2"/>
        </w:numPr>
        <w:tabs>
          <w:tab w:val="left" w:pos="707"/>
        </w:tabs>
        <w:spacing w:after="0" w:line="240" w:lineRule="auto"/>
        <w:rPr>
          <w:sz w:val="28"/>
          <w:szCs w:val="28"/>
        </w:rPr>
      </w:pPr>
      <w:r w:rsidRPr="00A04C27">
        <w:rPr>
          <w:sz w:val="28"/>
          <w:szCs w:val="28"/>
        </w:rPr>
        <w:t>ежемесячный оклад (12 % от ОВЗ и ОВД для действующих военных);</w:t>
      </w:r>
    </w:p>
    <w:p w:rsidR="00F32B82" w:rsidRPr="00A04C27" w:rsidRDefault="00F32B82">
      <w:pPr>
        <w:pStyle w:val="BodyText"/>
        <w:numPr>
          <w:ilvl w:val="0"/>
          <w:numId w:val="2"/>
        </w:numPr>
        <w:tabs>
          <w:tab w:val="left" w:pos="707"/>
        </w:tabs>
        <w:spacing w:after="0" w:line="240" w:lineRule="auto"/>
        <w:rPr>
          <w:sz w:val="28"/>
          <w:szCs w:val="28"/>
        </w:rPr>
      </w:pPr>
      <w:r w:rsidRPr="00A04C27">
        <w:rPr>
          <w:sz w:val="28"/>
          <w:szCs w:val="28"/>
        </w:rPr>
        <w:t>соответствующие районные коэффициенты;</w:t>
      </w:r>
    </w:p>
    <w:p w:rsidR="00F32B82" w:rsidRPr="00A04C27" w:rsidRDefault="00F32B82">
      <w:pPr>
        <w:pStyle w:val="BodyText"/>
        <w:numPr>
          <w:ilvl w:val="0"/>
          <w:numId w:val="2"/>
        </w:numPr>
        <w:tabs>
          <w:tab w:val="left" w:pos="707"/>
        </w:tabs>
        <w:spacing w:after="0" w:line="240" w:lineRule="auto"/>
        <w:rPr>
          <w:sz w:val="28"/>
          <w:szCs w:val="28"/>
        </w:rPr>
      </w:pPr>
      <w:r w:rsidRPr="00A04C27">
        <w:rPr>
          <w:sz w:val="28"/>
          <w:szCs w:val="28"/>
        </w:rPr>
        <w:t>% надбавка за непрерывное нахождение в моб</w:t>
      </w:r>
      <w:r>
        <w:rPr>
          <w:sz w:val="28"/>
          <w:szCs w:val="28"/>
        </w:rPr>
        <w:t xml:space="preserve">илизационном </w:t>
      </w:r>
      <w:r w:rsidRPr="00A04C27">
        <w:rPr>
          <w:sz w:val="28"/>
          <w:szCs w:val="28"/>
        </w:rPr>
        <w:t>резерве;</w:t>
      </w:r>
    </w:p>
    <w:p w:rsidR="00F32B82" w:rsidRPr="00A04C27" w:rsidRDefault="00F32B82">
      <w:pPr>
        <w:pStyle w:val="BodyText"/>
        <w:numPr>
          <w:ilvl w:val="0"/>
          <w:numId w:val="2"/>
        </w:numPr>
        <w:tabs>
          <w:tab w:val="left" w:pos="707"/>
        </w:tabs>
        <w:spacing w:after="0" w:line="240" w:lineRule="auto"/>
        <w:rPr>
          <w:sz w:val="28"/>
          <w:szCs w:val="28"/>
        </w:rPr>
      </w:pPr>
      <w:r w:rsidRPr="00A04C27">
        <w:rPr>
          <w:sz w:val="28"/>
          <w:szCs w:val="28"/>
        </w:rPr>
        <w:t>разовая выплата при заключении нового контракта.</w:t>
      </w:r>
    </w:p>
    <w:p w:rsidR="00F32B82" w:rsidRDefault="00F32B82" w:rsidP="00A04C27">
      <w:pPr>
        <w:pStyle w:val="BodyText"/>
        <w:spacing w:after="0" w:line="240" w:lineRule="auto"/>
        <w:ind w:firstLine="424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 w:bidi="ar-SA"/>
        </w:rPr>
        <w:pict>
          <v:shape id="Изображение5" o:spid="_x0000_s1030" type="#_x0000_t75" style="position:absolute;left:0;text-align:left;margin-left:0;margin-top:39.6pt;width:481.9pt;height:246.55pt;z-index:251662336;visibility:visible;mso-wrap-distance-left:0;mso-wrap-distance-right:0">
            <v:imagedata r:id="rId9" o:title=""/>
            <w10:wrap type="square" side="largest"/>
          </v:shape>
        </w:pict>
      </w:r>
      <w:r>
        <w:rPr>
          <w:rFonts w:ascii="Times New Roman" w:hAnsi="Times New Roman"/>
          <w:sz w:val="28"/>
          <w:szCs w:val="28"/>
        </w:rPr>
        <w:t>В среднем, в зависимости от региона (субъекта РФ), ежемесячная выплата составит:</w:t>
      </w:r>
    </w:p>
    <w:p w:rsidR="00F32B82" w:rsidRPr="00A04C27" w:rsidRDefault="00F32B82">
      <w:pPr>
        <w:pStyle w:val="BodyText"/>
        <w:numPr>
          <w:ilvl w:val="0"/>
          <w:numId w:val="3"/>
        </w:numPr>
        <w:tabs>
          <w:tab w:val="left" w:pos="707"/>
        </w:tabs>
        <w:spacing w:after="0" w:line="240" w:lineRule="auto"/>
        <w:rPr>
          <w:sz w:val="28"/>
          <w:szCs w:val="28"/>
        </w:rPr>
      </w:pPr>
      <w:r w:rsidRPr="00A04C27">
        <w:rPr>
          <w:sz w:val="28"/>
          <w:szCs w:val="28"/>
        </w:rPr>
        <w:t>для офицерского состава – от 4 000 до 9 000 рублей;</w:t>
      </w:r>
    </w:p>
    <w:p w:rsidR="00F32B82" w:rsidRPr="00A04C27" w:rsidRDefault="00F32B82">
      <w:pPr>
        <w:pStyle w:val="BodyText"/>
        <w:numPr>
          <w:ilvl w:val="0"/>
          <w:numId w:val="3"/>
        </w:numPr>
        <w:tabs>
          <w:tab w:val="left" w:pos="707"/>
        </w:tabs>
        <w:spacing w:after="0" w:line="240" w:lineRule="auto"/>
      </w:pPr>
      <w:r w:rsidRPr="00A04C27">
        <w:rPr>
          <w:sz w:val="28"/>
          <w:szCs w:val="28"/>
        </w:rPr>
        <w:t>для солдатской и сержантской категории – от 2 000 до 6 000 рублей.</w:t>
      </w:r>
    </w:p>
    <w:p w:rsidR="00F32B82" w:rsidRDefault="00F32B82" w:rsidP="00484E0E">
      <w:pPr>
        <w:pStyle w:val="BodyText"/>
        <w:spacing w:after="0" w:line="240" w:lineRule="auto"/>
        <w:ind w:left="424" w:firstLine="283"/>
        <w:rPr>
          <w:rFonts w:ascii="Times New Roman" w:hAnsi="Times New Roman"/>
          <w:sz w:val="28"/>
          <w:szCs w:val="28"/>
        </w:rPr>
      </w:pPr>
    </w:p>
    <w:p w:rsidR="00F32B82" w:rsidRDefault="00F32B82" w:rsidP="00484E0E">
      <w:pPr>
        <w:pStyle w:val="BodyText"/>
        <w:spacing w:after="0" w:line="240" w:lineRule="auto"/>
        <w:ind w:left="424" w:firstLine="283"/>
      </w:pPr>
      <w:r>
        <w:rPr>
          <w:rFonts w:ascii="Times New Roman" w:hAnsi="Times New Roman"/>
          <w:sz w:val="28"/>
          <w:szCs w:val="28"/>
        </w:rPr>
        <w:t>Дополнительно к этому в период нахождения на занятиях и сборах резервистам выплачивается довольствие по их воинской должности.</w:t>
      </w:r>
    </w:p>
    <w:p w:rsidR="00F32B82" w:rsidRDefault="00F32B82">
      <w:pPr>
        <w:pStyle w:val="BodyText"/>
        <w:spacing w:after="0" w:line="240" w:lineRule="auto"/>
        <w:jc w:val="center"/>
        <w:rPr>
          <w:rFonts w:ascii="Times New Roman" w:hAnsi="Times New Roman"/>
          <w:i/>
          <w:iCs/>
          <w:sz w:val="22"/>
          <w:szCs w:val="22"/>
        </w:rPr>
      </w:pPr>
      <w:r>
        <w:rPr>
          <w:noProof/>
          <w:lang w:eastAsia="ru-RU" w:bidi="ar-SA"/>
        </w:rPr>
        <w:pict>
          <v:shape id="Изображение6" o:spid="_x0000_s1031" type="#_x0000_t75" style="position:absolute;left:0;text-align:left;margin-left:9pt;margin-top:22.9pt;width:481.9pt;height:270.55pt;z-index:251663360;visibility:visible;mso-wrap-distance-left:0;mso-wrap-distance-right:0">
            <v:imagedata r:id="rId10" o:title=""/>
            <w10:wrap type="square" side="largest"/>
          </v:shape>
        </w:pict>
      </w:r>
    </w:p>
    <w:p w:rsidR="00F32B82" w:rsidRPr="00A04C27" w:rsidRDefault="00F32B82">
      <w:pPr>
        <w:pStyle w:val="BodyText"/>
        <w:spacing w:after="0" w:line="240" w:lineRule="auto"/>
        <w:jc w:val="center"/>
        <w:rPr>
          <w:i/>
          <w:iCs/>
          <w:sz w:val="28"/>
          <w:szCs w:val="28"/>
        </w:rPr>
      </w:pPr>
      <w:r>
        <w:rPr>
          <w:noProof/>
          <w:lang w:eastAsia="ru-RU" w:bidi="ar-SA"/>
        </w:rPr>
        <w:pict>
          <v:shape id="Изображение7" o:spid="_x0000_s1032" type="#_x0000_t75" style="position:absolute;left:0;text-align:left;margin-left:0;margin-top:.05pt;width:481.9pt;height:196.7pt;z-index:251664384;visibility:visible;mso-wrap-distance-left:0;mso-wrap-distance-right:0;mso-position-horizontal:center" o:allowincell="f">
            <v:imagedata r:id="rId11" o:title=""/>
            <w10:wrap type="square" side="largest"/>
          </v:shape>
        </w:pict>
      </w:r>
      <w:r w:rsidRPr="00A04C27">
        <w:rPr>
          <w:rFonts w:ascii="Times New Roman" w:hAnsi="Times New Roman"/>
          <w:i/>
          <w:iCs/>
          <w:sz w:val="28"/>
          <w:szCs w:val="28"/>
        </w:rPr>
        <w:t>Расчеты денежных выплат показаны для регионов где практически апробированы резервисты.</w:t>
      </w:r>
    </w:p>
    <w:p w:rsidR="00F32B82" w:rsidRDefault="00F32B82" w:rsidP="00A04C27">
      <w:pPr>
        <w:pStyle w:val="BodyText"/>
        <w:spacing w:after="0" w:line="240" w:lineRule="auto"/>
        <w:ind w:firstLine="4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вызове на сборы и занятия, кроме всего прочего предусмотрена компенсация:</w:t>
      </w:r>
    </w:p>
    <w:p w:rsidR="00F32B82" w:rsidRPr="00A04C27" w:rsidRDefault="00F32B82">
      <w:pPr>
        <w:pStyle w:val="BodyText"/>
        <w:numPr>
          <w:ilvl w:val="0"/>
          <w:numId w:val="4"/>
        </w:numPr>
        <w:tabs>
          <w:tab w:val="left" w:pos="707"/>
        </w:tabs>
        <w:spacing w:after="0" w:line="240" w:lineRule="auto"/>
        <w:rPr>
          <w:sz w:val="28"/>
          <w:szCs w:val="28"/>
        </w:rPr>
      </w:pPr>
      <w:r w:rsidRPr="00A04C27">
        <w:rPr>
          <w:sz w:val="28"/>
          <w:szCs w:val="28"/>
        </w:rPr>
        <w:t>расходов предприятия, где работает Моб</w:t>
      </w:r>
      <w:r>
        <w:rPr>
          <w:sz w:val="28"/>
          <w:szCs w:val="28"/>
        </w:rPr>
        <w:t>. резервист, на оплату заработка. д</w:t>
      </w:r>
      <w:r w:rsidRPr="00A04C27">
        <w:rPr>
          <w:sz w:val="28"/>
          <w:szCs w:val="28"/>
        </w:rPr>
        <w:t>ля неработающих – минимальный размер оплаты труда;</w:t>
      </w:r>
    </w:p>
    <w:p w:rsidR="00F32B82" w:rsidRPr="00A04C27" w:rsidRDefault="00F32B82">
      <w:pPr>
        <w:pStyle w:val="BodyText"/>
        <w:numPr>
          <w:ilvl w:val="0"/>
          <w:numId w:val="4"/>
        </w:numPr>
        <w:tabs>
          <w:tab w:val="left" w:pos="707"/>
        </w:tabs>
        <w:spacing w:after="0" w:line="240" w:lineRule="auto"/>
        <w:rPr>
          <w:sz w:val="28"/>
          <w:szCs w:val="28"/>
        </w:rPr>
      </w:pPr>
      <w:r w:rsidRPr="00A04C27">
        <w:rPr>
          <w:sz w:val="28"/>
          <w:szCs w:val="28"/>
        </w:rPr>
        <w:t>оплаты проезда и командировочных от дома к военкомату и обратно;</w:t>
      </w:r>
    </w:p>
    <w:p w:rsidR="00F32B82" w:rsidRPr="00A04C27" w:rsidRDefault="00F32B82">
      <w:pPr>
        <w:pStyle w:val="BodyText"/>
        <w:numPr>
          <w:ilvl w:val="0"/>
          <w:numId w:val="4"/>
        </w:numPr>
        <w:tabs>
          <w:tab w:val="left" w:pos="707"/>
        </w:tabs>
        <w:spacing w:after="0" w:line="240" w:lineRule="auto"/>
        <w:rPr>
          <w:sz w:val="28"/>
          <w:szCs w:val="28"/>
        </w:rPr>
      </w:pPr>
      <w:r w:rsidRPr="00A04C27">
        <w:rPr>
          <w:sz w:val="28"/>
          <w:szCs w:val="28"/>
        </w:rPr>
        <w:t>найм жилья (во время проведения сборов и если это необходимо).</w:t>
      </w:r>
    </w:p>
    <w:p w:rsidR="00F32B82" w:rsidRDefault="00F32B82">
      <w:pPr>
        <w:pStyle w:val="BodyText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32B82" w:rsidRDefault="00F32B82">
      <w:pPr>
        <w:pStyle w:val="Heading21"/>
        <w:spacing w:before="0" w:after="0"/>
        <w:jc w:val="center"/>
        <w:rPr>
          <w:rStyle w:val="a0"/>
          <w:rFonts w:ascii="Times New Roman" w:hAnsi="Times New Roman"/>
          <w:b/>
          <w:bCs w:val="0"/>
          <w:sz w:val="28"/>
          <w:szCs w:val="28"/>
        </w:rPr>
      </w:pPr>
      <w:r>
        <w:rPr>
          <w:rStyle w:val="a0"/>
          <w:rFonts w:ascii="Times New Roman" w:hAnsi="Times New Roman"/>
          <w:b/>
          <w:bCs w:val="0"/>
          <w:sz w:val="28"/>
          <w:szCs w:val="28"/>
        </w:rPr>
        <w:t>Социальные льготы резервистов.</w:t>
      </w:r>
    </w:p>
    <w:p w:rsidR="00F32B82" w:rsidRPr="00CF30F0" w:rsidRDefault="00F32B82" w:rsidP="00CF30F0">
      <w:pPr>
        <w:pStyle w:val="BodyText"/>
      </w:pPr>
    </w:p>
    <w:p w:rsidR="00F32B82" w:rsidRPr="00A04C27" w:rsidRDefault="00F32B82" w:rsidP="00A04C27">
      <w:pPr>
        <w:pStyle w:val="BodyText"/>
        <w:ind w:firstLine="709"/>
        <w:rPr>
          <w:sz w:val="28"/>
          <w:szCs w:val="28"/>
        </w:rPr>
      </w:pPr>
      <w:r w:rsidRPr="00A04C27">
        <w:rPr>
          <w:sz w:val="28"/>
          <w:szCs w:val="28"/>
        </w:rPr>
        <w:t>Для моб</w:t>
      </w:r>
      <w:r>
        <w:rPr>
          <w:sz w:val="28"/>
          <w:szCs w:val="28"/>
        </w:rPr>
        <w:t xml:space="preserve">. </w:t>
      </w:r>
      <w:r w:rsidRPr="00A04C27">
        <w:rPr>
          <w:sz w:val="28"/>
          <w:szCs w:val="28"/>
        </w:rPr>
        <w:t>резервистов предусматривается бесплатная возможность пройти переподготовку (доподготовку) или повысить квалификацию в военных вузах по гражданским специальностям (профессиям).</w:t>
      </w:r>
    </w:p>
    <w:p w:rsidR="00F32B82" w:rsidRDefault="00F32B82">
      <w:pPr>
        <w:pStyle w:val="Heading21"/>
        <w:jc w:val="center"/>
      </w:pPr>
      <w:r>
        <w:rPr>
          <w:rStyle w:val="a0"/>
          <w:b/>
          <w:bCs w:val="0"/>
        </w:rPr>
        <w:t>Требования к кандидатам в мобилизационный резерв.</w:t>
      </w:r>
    </w:p>
    <w:p w:rsidR="00F32B82" w:rsidRPr="00A04C27" w:rsidRDefault="00F32B82" w:rsidP="00A04C27">
      <w:pPr>
        <w:pStyle w:val="BodyText"/>
        <w:ind w:firstLine="709"/>
        <w:rPr>
          <w:sz w:val="28"/>
          <w:szCs w:val="28"/>
        </w:rPr>
      </w:pPr>
      <w:r w:rsidRPr="00A04C27">
        <w:rPr>
          <w:sz w:val="28"/>
          <w:szCs w:val="28"/>
        </w:rPr>
        <w:t>Пунктом 2 ст. 57.4 закона № 53-ФЗ «О воинской обязанности и военной службе» определено, что кандидат в моб</w:t>
      </w:r>
      <w:r>
        <w:rPr>
          <w:sz w:val="28"/>
          <w:szCs w:val="28"/>
        </w:rPr>
        <w:t xml:space="preserve">илизационный </w:t>
      </w:r>
      <w:r w:rsidRPr="00A04C27">
        <w:rPr>
          <w:sz w:val="28"/>
          <w:szCs w:val="28"/>
        </w:rPr>
        <w:t>резерв, отбирается по тем же требованиям, что и на контракт.</w:t>
      </w:r>
    </w:p>
    <w:p w:rsidR="00F32B82" w:rsidRDefault="00F32B82">
      <w:pPr>
        <w:pStyle w:val="BodyText"/>
      </w:pPr>
      <w:r>
        <w:rPr>
          <w:noProof/>
          <w:lang w:eastAsia="ru-RU" w:bidi="ar-SA"/>
        </w:rPr>
        <w:pict>
          <v:shape id="Изображение8" o:spid="_x0000_s1033" type="#_x0000_t75" style="position:absolute;margin-left:-.6pt;margin-top:15.8pt;width:481.9pt;height:224.2pt;z-index:251665408;visibility:visible;mso-wrap-distance-left:0;mso-wrap-distance-right:0" o:allowincell="f">
            <v:imagedata r:id="rId12" o:title=""/>
            <w10:wrap type="square" side="largest"/>
          </v:shape>
        </w:pict>
      </w:r>
      <w:r w:rsidRPr="00A04C27">
        <w:rPr>
          <w:rStyle w:val="a0"/>
          <w:bCs/>
          <w:sz w:val="28"/>
          <w:szCs w:val="28"/>
        </w:rPr>
        <w:t>По здоровью</w:t>
      </w:r>
      <w:r w:rsidRPr="00A04C27">
        <w:rPr>
          <w:sz w:val="28"/>
          <w:szCs w:val="28"/>
        </w:rPr>
        <w:t xml:space="preserve"> это только годные к службе или годные с незначительными ограничениями</w:t>
      </w:r>
      <w:r>
        <w:t>.</w:t>
      </w:r>
    </w:p>
    <w:p w:rsidR="00F32B82" w:rsidRDefault="00F32B82">
      <w:pPr>
        <w:pStyle w:val="BodyText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32B82" w:rsidRDefault="00F32B82">
      <w:pPr>
        <w:pStyle w:val="BodyText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a0"/>
          <w:rFonts w:ascii="Times New Roman" w:hAnsi="Times New Roman"/>
          <w:bCs/>
          <w:sz w:val="28"/>
          <w:szCs w:val="28"/>
        </w:rPr>
        <w:t>По профессиональному отбору</w:t>
      </w:r>
      <w:r>
        <w:rPr>
          <w:rFonts w:ascii="Times New Roman" w:hAnsi="Times New Roman"/>
          <w:sz w:val="28"/>
          <w:szCs w:val="28"/>
        </w:rPr>
        <w:t xml:space="preserve"> это 1-3 категория проф. пригодности.</w:t>
      </w:r>
    </w:p>
    <w:p w:rsidR="00F32B82" w:rsidRDefault="00F32B82">
      <w:pPr>
        <w:pStyle w:val="BodyText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32B82" w:rsidRDefault="00F32B82">
      <w:pPr>
        <w:pStyle w:val="BodyText"/>
        <w:spacing w:after="0" w:line="240" w:lineRule="auto"/>
        <w:jc w:val="both"/>
      </w:pPr>
      <w:r>
        <w:rPr>
          <w:noProof/>
          <w:lang w:eastAsia="ru-RU" w:bidi="ar-SA"/>
        </w:rPr>
        <w:pict>
          <v:shape id="Изображение9" o:spid="_x0000_s1034" type="#_x0000_t75" style="position:absolute;left:0;text-align:left;margin-left:0;margin-top:.05pt;width:481.9pt;height:267.3pt;z-index:251666432;visibility:visible;mso-wrap-distance-left:0;mso-wrap-distance-right:0;mso-position-horizontal:center" o:allowincell="f">
            <v:imagedata r:id="rId13" o:title=""/>
            <w10:wrap type="square" side="largest"/>
          </v:shape>
        </w:pict>
      </w:r>
    </w:p>
    <w:p w:rsidR="00F32B82" w:rsidRDefault="00F32B82">
      <w:pPr>
        <w:pStyle w:val="BodyText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Кандидат должен также соответствовать требованиям по уровню образования и физической подготовки.</w:t>
      </w:r>
    </w:p>
    <w:p w:rsidR="00F32B82" w:rsidRDefault="00F32B82">
      <w:pPr>
        <w:pStyle w:val="BodyText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Указанные требования доводятся до военкоматов в виде указаний.</w:t>
      </w:r>
    </w:p>
    <w:p w:rsidR="00F32B82" w:rsidRDefault="00F32B82">
      <w:pPr>
        <w:pStyle w:val="BodyText"/>
        <w:spacing w:after="0"/>
      </w:pPr>
      <w:r>
        <w:rPr>
          <w:rFonts w:ascii="Times New Roman" w:hAnsi="Times New Roman"/>
          <w:sz w:val="28"/>
          <w:szCs w:val="28"/>
        </w:rPr>
        <w:tab/>
        <w:t>Для уточнения возможности заключить контракт на пребывание в мобилизационном резерве, кандидату необходимо обратиться в военный комиссариат района (города) по месту жительства.</w:t>
      </w:r>
    </w:p>
    <w:p w:rsidR="00F32B82" w:rsidRDefault="00F32B82">
      <w:pPr>
        <w:pStyle w:val="BodyText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При возможности заключения контракта возможно два варианта дальнейших действий: </w:t>
      </w:r>
    </w:p>
    <w:p w:rsidR="00F32B82" w:rsidRDefault="00F32B82" w:rsidP="00CF30F0">
      <w:pPr>
        <w:pStyle w:val="BodyText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первый и основной - идти в военкомат, второй  - отправляться в в/часть. </w:t>
      </w:r>
    </w:p>
    <w:p w:rsidR="00F32B82" w:rsidRDefault="00F32B82">
      <w:pPr>
        <w:pStyle w:val="BodyText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 w:bidi="ar-SA"/>
        </w:rPr>
        <w:pict>
          <v:shape id="Изображение10" o:spid="_x0000_s1035" type="#_x0000_t75" style="position:absolute;left:0;text-align:left;margin-left:0;margin-top:7.45pt;width:481.9pt;height:303.45pt;z-index:251667456;visibility:visible;mso-wrap-distance-left:0;mso-wrap-distance-right:0">
            <v:imagedata r:id="rId14" o:title=""/>
            <w10:wrap type="square" side="largest"/>
          </v:shape>
        </w:pict>
      </w:r>
    </w:p>
    <w:p w:rsidR="00F32B82" w:rsidRDefault="00F32B82">
      <w:pPr>
        <w:pStyle w:val="BodyText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Ответы на часто задаваемые вопросы.</w:t>
      </w:r>
    </w:p>
    <w:p w:rsidR="00F32B82" w:rsidRDefault="00F32B82">
      <w:pPr>
        <w:pStyle w:val="BodyText"/>
        <w:spacing w:after="0" w:line="240" w:lineRule="auto"/>
        <w:jc w:val="both"/>
      </w:pPr>
    </w:p>
    <w:p w:rsidR="00F32B82" w:rsidRDefault="00F32B82">
      <w:pPr>
        <w:pStyle w:val="BodyText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b/>
          <w:bCs/>
          <w:sz w:val="28"/>
          <w:szCs w:val="28"/>
        </w:rPr>
        <w:t>Как узнать возможно ли поступление в мобилизационный резерв?</w:t>
      </w:r>
    </w:p>
    <w:p w:rsidR="00F32B82" w:rsidRDefault="00F32B82">
      <w:pPr>
        <w:pStyle w:val="BodyText"/>
        <w:spacing w:after="0" w:line="240" w:lineRule="auto"/>
        <w:jc w:val="both"/>
      </w:pPr>
    </w:p>
    <w:p w:rsidR="00F32B82" w:rsidRDefault="00F32B82" w:rsidP="00A04C27">
      <w:pPr>
        <w:pStyle w:val="BodyText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Статьей 57.4 закона № 53-ФЗ «О воинской обязанности и военной службе» определено, что 1-й контракт можно заключить только с кандидатом:</w:t>
      </w:r>
    </w:p>
    <w:p w:rsidR="00F32B82" w:rsidRDefault="00F32B82">
      <w:pPr>
        <w:pStyle w:val="BodyText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имеющим двойного гражданства;</w:t>
      </w:r>
    </w:p>
    <w:p w:rsidR="00F32B82" w:rsidRDefault="00F32B82">
      <w:pPr>
        <w:pStyle w:val="BodyText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пребывающим в запасе;</w:t>
      </w:r>
    </w:p>
    <w:p w:rsidR="00F32B82" w:rsidRDefault="00F32B82">
      <w:pPr>
        <w:pStyle w:val="BodyText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ранее проходившим военную службу;</w:t>
      </w:r>
    </w:p>
    <w:p w:rsidR="00F32B82" w:rsidRDefault="00F32B82">
      <w:pPr>
        <w:pStyle w:val="BodyText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имеющим воинское звание;</w:t>
      </w:r>
    </w:p>
    <w:p w:rsidR="00F32B82" w:rsidRDefault="00F32B82">
      <w:pPr>
        <w:pStyle w:val="BodyText"/>
        <w:spacing w:after="0" w:line="240" w:lineRule="auto"/>
        <w:jc w:val="both"/>
      </w:pPr>
    </w:p>
    <w:p w:rsidR="00F32B82" w:rsidRDefault="00F32B82" w:rsidP="00A04C27">
      <w:pPr>
        <w:pStyle w:val="BodyText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Однако с учетом того, что информация о возможности зачисления в резерв доводится только до тех военкоматов, на которые возложено задание на отбор кандидатов, гражданину необходимо обратится в военкомат по месту проживания.</w:t>
      </w:r>
    </w:p>
    <w:p w:rsidR="00F32B82" w:rsidRDefault="00F32B82">
      <w:pPr>
        <w:pStyle w:val="BodyText"/>
        <w:spacing w:after="0" w:line="240" w:lineRule="auto"/>
        <w:jc w:val="both"/>
      </w:pPr>
    </w:p>
    <w:p w:rsidR="00F32B82" w:rsidRDefault="00F32B82">
      <w:pPr>
        <w:pStyle w:val="BodyText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b/>
          <w:bCs/>
          <w:sz w:val="28"/>
          <w:szCs w:val="28"/>
        </w:rPr>
        <w:t>Числюсь ли я резервистом, если я состою в мобилизационном людском ресурсе (в запасе ВС РФ, ФСБ, ФСО) и готов встать на защиту Родины?</w:t>
      </w:r>
    </w:p>
    <w:p w:rsidR="00F32B82" w:rsidRDefault="00F32B82" w:rsidP="00A04C27">
      <w:pPr>
        <w:pStyle w:val="BodyText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32B82" w:rsidRDefault="00F32B82" w:rsidP="00A04C27">
      <w:pPr>
        <w:pStyle w:val="BodyText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Нет. В резерве состоят исключительно граждане, заключившие контракт. Остальные являются гражданами, пребывающим в запасе. Такие граждане состоят в мобилизационном людском ресурсе ВС РФ.</w:t>
      </w:r>
    </w:p>
    <w:p w:rsidR="00F32B82" w:rsidRDefault="00F32B82">
      <w:pPr>
        <w:pStyle w:val="BodyText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b/>
          <w:bCs/>
          <w:sz w:val="28"/>
          <w:szCs w:val="28"/>
        </w:rPr>
        <w:t>Как размещаются резервисты во время военных сборов, имеется ли возможность увольнения из расположения в/части?</w:t>
      </w:r>
    </w:p>
    <w:p w:rsidR="00F32B82" w:rsidRDefault="00F32B82">
      <w:pPr>
        <w:pStyle w:val="BodyText"/>
        <w:spacing w:after="0" w:line="240" w:lineRule="auto"/>
        <w:jc w:val="both"/>
      </w:pPr>
    </w:p>
    <w:p w:rsidR="00F32B82" w:rsidRDefault="00F32B82" w:rsidP="00CF30F0">
      <w:pPr>
        <w:pStyle w:val="BodyText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Приказом МО РФ 2007 года № 185 резервисты в период проведения занятий и сборов размещаются в пунктах дислокации в/частей или полевых лагерях. Увольнение их из расположения в/части организуется командирами в установленном порядке (по требованиям Устава внутренней службы ВС РФ.</w:t>
      </w:r>
    </w:p>
    <w:p w:rsidR="00F32B82" w:rsidRDefault="00F32B82">
      <w:pPr>
        <w:pStyle w:val="BodyText"/>
        <w:spacing w:after="0" w:line="240" w:lineRule="auto"/>
        <w:jc w:val="both"/>
      </w:pPr>
    </w:p>
    <w:p w:rsidR="00F32B82" w:rsidRDefault="00F32B82">
      <w:pPr>
        <w:pStyle w:val="BodyText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>
        <w:rPr>
          <w:rFonts w:ascii="Times New Roman" w:hAnsi="Times New Roman"/>
          <w:b/>
          <w:bCs/>
          <w:sz w:val="28"/>
          <w:szCs w:val="28"/>
        </w:rPr>
        <w:t>Какое дополнительное материальное стимулирование предусмотрено для моб. резервистов?</w:t>
      </w:r>
    </w:p>
    <w:p w:rsidR="00F32B82" w:rsidRDefault="00F32B82">
      <w:pPr>
        <w:pStyle w:val="BodyText"/>
        <w:spacing w:after="0" w:line="240" w:lineRule="auto"/>
        <w:jc w:val="both"/>
      </w:pPr>
    </w:p>
    <w:p w:rsidR="00F32B82" w:rsidRDefault="00F32B82" w:rsidP="00CF30F0">
      <w:pPr>
        <w:pStyle w:val="BodyText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Законом № 76-ФЗ “О статусе военнослужащих” определено, что при заключении резервистами нового контракта им осуществляются разовая денежная выплата в размере 1 мес. оклада (при 3-х летнем контракте) и 1,5 мес. оклада (при 5-и летнем контракте), а также ежемесячные % надбавки за срок пребывания в мобилизационном резерве.</w:t>
      </w:r>
    </w:p>
    <w:p w:rsidR="00F32B82" w:rsidRDefault="00F32B82">
      <w:pPr>
        <w:pStyle w:val="BodyText"/>
        <w:spacing w:after="0" w:line="240" w:lineRule="auto"/>
        <w:jc w:val="both"/>
      </w:pPr>
    </w:p>
    <w:p w:rsidR="00F32B82" w:rsidRDefault="00F32B82">
      <w:pPr>
        <w:pStyle w:val="BodyText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>
        <w:rPr>
          <w:rFonts w:ascii="Times New Roman" w:hAnsi="Times New Roman"/>
          <w:b/>
          <w:bCs/>
          <w:sz w:val="28"/>
          <w:szCs w:val="28"/>
        </w:rPr>
        <w:t>Предусмотрена ли военная ипотека для моб. резервистов?</w:t>
      </w:r>
    </w:p>
    <w:p w:rsidR="00F32B82" w:rsidRDefault="00F32B82">
      <w:pPr>
        <w:pStyle w:val="BodyText"/>
        <w:spacing w:after="0" w:line="240" w:lineRule="auto"/>
        <w:jc w:val="both"/>
      </w:pPr>
    </w:p>
    <w:p w:rsidR="00F32B82" w:rsidRDefault="00F32B82" w:rsidP="00CF30F0">
      <w:pPr>
        <w:pStyle w:val="BodyText"/>
        <w:spacing w:after="0" w:line="24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>Действующим законодательством получение военной ипотеки резервистами не предусматривается.</w:t>
      </w:r>
    </w:p>
    <w:sectPr w:rsidR="00F32B82" w:rsidSect="002239C2">
      <w:pgSz w:w="11906" w:h="16838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Arial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556D1"/>
    <w:multiLevelType w:val="multilevel"/>
    <w:tmpl w:val="ED4C1A8C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pStyle w:val="Heading21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281028B2"/>
    <w:multiLevelType w:val="multilevel"/>
    <w:tmpl w:val="D6564032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hint="default"/>
      </w:rPr>
    </w:lvl>
  </w:abstractNum>
  <w:abstractNum w:abstractNumId="2">
    <w:nsid w:val="28823DA9"/>
    <w:multiLevelType w:val="multilevel"/>
    <w:tmpl w:val="89C23792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hint="default"/>
      </w:rPr>
    </w:lvl>
  </w:abstractNum>
  <w:abstractNum w:abstractNumId="3">
    <w:nsid w:val="5C6B37E9"/>
    <w:multiLevelType w:val="multilevel"/>
    <w:tmpl w:val="502AB402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autoHyphenation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239C2"/>
    <w:rsid w:val="002239C2"/>
    <w:rsid w:val="00484E0E"/>
    <w:rsid w:val="008C575E"/>
    <w:rsid w:val="00A04C27"/>
    <w:rsid w:val="00BC28DD"/>
    <w:rsid w:val="00CF30F0"/>
    <w:rsid w:val="00D814A2"/>
    <w:rsid w:val="00E766BE"/>
    <w:rsid w:val="00F32B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NSimSun" w:hAnsi="Liberation Serif" w:cs="Arial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9C2"/>
    <w:pPr>
      <w:suppressAutoHyphens/>
    </w:pPr>
    <w:rPr>
      <w:kern w:val="2"/>
      <w:sz w:val="24"/>
      <w:szCs w:val="24"/>
      <w:lang w:eastAsia="zh-CN" w:bidi="hi-I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21">
    <w:name w:val="Heading 21"/>
    <w:basedOn w:val="a"/>
    <w:next w:val="BodyText"/>
    <w:uiPriority w:val="99"/>
    <w:rsid w:val="002239C2"/>
    <w:pPr>
      <w:numPr>
        <w:ilvl w:val="1"/>
        <w:numId w:val="1"/>
      </w:numPr>
      <w:spacing w:before="200"/>
      <w:outlineLvl w:val="1"/>
    </w:pPr>
    <w:rPr>
      <w:rFonts w:ascii="Liberation Serif" w:eastAsia="NSimSun" w:hAnsi="Liberation Serif"/>
      <w:b/>
      <w:bCs/>
      <w:sz w:val="36"/>
      <w:szCs w:val="36"/>
    </w:rPr>
  </w:style>
  <w:style w:type="character" w:customStyle="1" w:styleId="a0">
    <w:name w:val="Выделение жирным"/>
    <w:uiPriority w:val="99"/>
    <w:rsid w:val="002239C2"/>
    <w:rPr>
      <w:b/>
    </w:rPr>
  </w:style>
  <w:style w:type="character" w:customStyle="1" w:styleId="a1">
    <w:name w:val="Маркеры"/>
    <w:uiPriority w:val="99"/>
    <w:rsid w:val="002239C2"/>
    <w:rPr>
      <w:rFonts w:ascii="OpenSymbol" w:eastAsia="Times New Roman" w:hAnsi="OpenSymbol"/>
    </w:rPr>
  </w:style>
  <w:style w:type="character" w:customStyle="1" w:styleId="-">
    <w:name w:val="Интернет-ссылка"/>
    <w:uiPriority w:val="99"/>
    <w:rsid w:val="002239C2"/>
    <w:rPr>
      <w:color w:val="000080"/>
      <w:u w:val="single"/>
    </w:rPr>
  </w:style>
  <w:style w:type="paragraph" w:customStyle="1" w:styleId="a">
    <w:name w:val="Заголовок"/>
    <w:basedOn w:val="Normal"/>
    <w:next w:val="BodyText"/>
    <w:uiPriority w:val="99"/>
    <w:rsid w:val="002239C2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2239C2"/>
    <w:pPr>
      <w:spacing w:after="140" w:line="276" w:lineRule="auto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47918"/>
    <w:rPr>
      <w:rFonts w:cs="Mangal"/>
      <w:kern w:val="2"/>
      <w:sz w:val="24"/>
      <w:szCs w:val="21"/>
      <w:lang w:eastAsia="zh-CN" w:bidi="hi-IN"/>
    </w:rPr>
  </w:style>
  <w:style w:type="paragraph" w:styleId="List">
    <w:name w:val="List"/>
    <w:basedOn w:val="BodyText"/>
    <w:uiPriority w:val="99"/>
    <w:rsid w:val="002239C2"/>
  </w:style>
  <w:style w:type="paragraph" w:customStyle="1" w:styleId="Caption1">
    <w:name w:val="Caption1"/>
    <w:basedOn w:val="Normal"/>
    <w:uiPriority w:val="99"/>
    <w:rsid w:val="002239C2"/>
    <w:pPr>
      <w:suppressLineNumbers/>
      <w:spacing w:before="120" w:after="120"/>
    </w:pPr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pPr>
      <w:ind w:left="240" w:hanging="240"/>
    </w:pPr>
  </w:style>
  <w:style w:type="paragraph" w:styleId="IndexHeading">
    <w:name w:val="index heading"/>
    <w:basedOn w:val="Normal"/>
    <w:uiPriority w:val="99"/>
    <w:rsid w:val="002239C2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29</TotalTime>
  <Pages>8</Pages>
  <Words>912</Words>
  <Characters>5200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user-001</dc:creator>
  <cp:keywords/>
  <dc:description/>
  <cp:lastModifiedBy>Корниенко</cp:lastModifiedBy>
  <cp:revision>3</cp:revision>
  <cp:lastPrinted>2021-09-06T13:48:00Z</cp:lastPrinted>
  <dcterms:created xsi:type="dcterms:W3CDTF">2007-12-31T22:53:00Z</dcterms:created>
  <dcterms:modified xsi:type="dcterms:W3CDTF">2021-09-06T13:48:00Z</dcterms:modified>
</cp:coreProperties>
</file>